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28" w:rsidRPr="00A10628" w:rsidRDefault="00A10628" w:rsidP="00A1062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u w:val="single"/>
          <w:lang w:eastAsia="ru-RU"/>
        </w:rPr>
        <w:t>Пункт коррекционно-педагогической помощи</w:t>
      </w:r>
    </w:p>
    <w:p w:rsidR="00A10628" w:rsidRPr="00A10628" w:rsidRDefault="00A10628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Основная цель деятельности пункта коррекционно-педагогической помощи (ПКПП)</w:t>
      </w: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оказание корре</w:t>
      </w:r>
      <w:r w:rsidR="00D53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кционно-педагогической помощи уча</w:t>
      </w: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щимся, осваивающим содержание образовательных программ общего среднего образования и имеющим стойкие или временные трудности в их освоении.</w:t>
      </w:r>
    </w:p>
    <w:p w:rsidR="00A10628" w:rsidRPr="00A10628" w:rsidRDefault="00A10628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        Задачами пункта являются:</w:t>
      </w:r>
    </w:p>
    <w:p w:rsidR="00A10628" w:rsidRPr="00A10628" w:rsidRDefault="00A10628" w:rsidP="00A106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индивидуально-типологических особенностей обучающихся с   целью  определения  оптимальных  путей  оказания  им  коррекционно-педагогической помощи;</w:t>
      </w:r>
    </w:p>
    <w:p w:rsidR="00A10628" w:rsidRPr="00A10628" w:rsidRDefault="00A10628" w:rsidP="00A106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исправление или ослабление индивидуальных нарушений развития обучающихся, препятствующих успешному освоению </w:t>
      </w:r>
      <w:proofErr w:type="gramStart"/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содержания образовательных программ общего среднего образования;</w:t>
      </w:r>
    </w:p>
    <w:p w:rsidR="00A10628" w:rsidRPr="00A10628" w:rsidRDefault="00A10628" w:rsidP="00A106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  общих  способностей  к  учебной деятельности  с  целью  выполнения </w:t>
      </w:r>
      <w:proofErr w:type="gramStart"/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требований образовательных стандартов общего среднего образования;</w:t>
      </w:r>
    </w:p>
    <w:p w:rsidR="00A10628" w:rsidRPr="00A10628" w:rsidRDefault="00A10628" w:rsidP="00A106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интеллектуального развития обучающихся за счет развития психических процессов;</w:t>
      </w:r>
    </w:p>
    <w:p w:rsidR="00A10628" w:rsidRPr="00A10628" w:rsidRDefault="00A10628" w:rsidP="00A106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  позитивной  мотивации  к  учебной  деятельности, развитие функций самоконтроля и произвольной регуляции поведения </w:t>
      </w:r>
      <w:proofErr w:type="gramStart"/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  <w:r w:rsidRPr="00A106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   </w:t>
      </w:r>
    </w:p>
    <w:p w:rsidR="00A10628" w:rsidRPr="00A10628" w:rsidRDefault="0080606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Зачисление в ПКПП осуществляется приказом руководителя учреждения образования на основании следующих документов:</w:t>
      </w:r>
    </w:p>
    <w:p w:rsidR="00A10628" w:rsidRPr="00A10628" w:rsidRDefault="00336DEE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заключения </w:t>
      </w:r>
      <w:proofErr w:type="spellStart"/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ЦКРОиР</w:t>
      </w:r>
      <w:proofErr w:type="spellEnd"/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 рекомендациями по организации коррекционно-педагогической помощи, с указанием периода, в течение которого рекомендовано оказание коррекционно-педагогической помощи обучающимся с ОПФР);</w:t>
      </w:r>
    </w:p>
    <w:p w:rsidR="00A10628" w:rsidRPr="00A10628" w:rsidRDefault="00336DEE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заявления законного представителя обучающегося с ОПФР.           </w:t>
      </w:r>
    </w:p>
    <w:p w:rsidR="00A10628" w:rsidRDefault="00336DEE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занятий в ПКПП отвечает возрастным особенностям обучающихся, зачисленных в ПКПП, но не дублирует содержание учебных программ по учебным предметам, установленным типовым планом средней школы.</w:t>
      </w:r>
    </w:p>
    <w:p w:rsidR="00D53C2D" w:rsidRPr="00A10628" w:rsidRDefault="00D53C2D" w:rsidP="00D53C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</w:t>
      </w:r>
      <w:r w:rsidRPr="00A106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ПКПП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A106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10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 зачисляются</w:t>
      </w:r>
      <w:r w:rsidRPr="00A106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обучающиеся, которые осваивают образовательные программы специального образования (либо нуждаются в </w:t>
      </w:r>
      <w:proofErr w:type="gramStart"/>
      <w:r w:rsidRPr="00A106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обучении по</w:t>
      </w:r>
      <w:proofErr w:type="gramEnd"/>
      <w:r w:rsidRPr="00A106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образовательным программам специального образования).</w:t>
      </w:r>
    </w:p>
    <w:p w:rsidR="00D53C2D" w:rsidRDefault="00D53C2D" w:rsidP="00D53C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53C2D" w:rsidRDefault="00D53C2D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A2C" w:rsidRPr="00A10628" w:rsidRDefault="00586A2C" w:rsidP="00A1062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0628" w:rsidRPr="00A10628" w:rsidRDefault="0080606C" w:rsidP="00586A2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</w:t>
      </w:r>
      <w:proofErr w:type="gramStart"/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постановления Министерства образования Республики Беларусь от 25 июля 2011 года №131 "Об утверждении Положения о пункте коррекционно-педагогической помощи (ПКПП)"</w:t>
      </w:r>
      <w:r w:rsidR="00D53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ПКПП ГУО «Средняя школа № 20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г. Борисова» зачисляются учащиеся 1 – 4 классов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нарушениями устной и письменной речи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прошли психолого-медико-педагогическую комиссию (ПМПК) в ЦКРОиР Борисовского района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10628" w:rsidRPr="00A106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r w:rsidR="00D53C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рисова (проспект Революции, 58). </w:t>
      </w:r>
      <w:proofErr w:type="gramEnd"/>
    </w:p>
    <w:p w:rsidR="0080606C" w:rsidRPr="00586A2C" w:rsidRDefault="00D53C2D" w:rsidP="00586A2C">
      <w:pPr>
        <w:shd w:val="clear" w:color="auto" w:fill="FFFFFF" w:themeFill="background1"/>
        <w:spacing w:after="0"/>
        <w:jc w:val="both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586A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80606C"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Учителем-дефектологом проводятся коррекционно-педагогические  занятия индивидуально, с группой или подгруппой учащихся. Наполняемость группы составляет 5-6 человек, подгруппы –  2-4 человека.</w:t>
      </w:r>
    </w:p>
    <w:p w:rsidR="00D53C2D" w:rsidRPr="00586A2C" w:rsidRDefault="00D53C2D" w:rsidP="00586A2C">
      <w:pPr>
        <w:shd w:val="clear" w:color="auto" w:fill="FFFFFF" w:themeFill="background1"/>
        <w:spacing w:after="0"/>
        <w:jc w:val="both"/>
        <w:rPr>
          <w:rFonts w:ascii="OpenSans" w:eastAsia="Times New Roman" w:hAnsi="OpenSans" w:cs="Times New Roman"/>
          <w:sz w:val="27"/>
          <w:szCs w:val="27"/>
          <w:lang w:eastAsia="ru-RU"/>
        </w:rPr>
      </w:pPr>
      <w:r w:rsidRPr="00586A2C">
        <w:rPr>
          <w:rFonts w:ascii="OpenSans" w:eastAsia="Times New Roman" w:hAnsi="OpenSans" w:cs="Times New Roman"/>
          <w:b/>
          <w:bCs/>
          <w:sz w:val="27"/>
          <w:szCs w:val="27"/>
          <w:lang w:eastAsia="ru-RU"/>
        </w:rPr>
        <w:t>Продолжительность занятий:</w:t>
      </w:r>
    </w:p>
    <w:p w:rsidR="00D53C2D" w:rsidRPr="00586A2C" w:rsidRDefault="00D53C2D" w:rsidP="00586A2C">
      <w:pPr>
        <w:shd w:val="clear" w:color="auto" w:fill="FFFFFF" w:themeFill="background1"/>
        <w:spacing w:after="0"/>
        <w:jc w:val="both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- групповых – 30-45 минут;</w:t>
      </w:r>
    </w:p>
    <w:p w:rsidR="00D53C2D" w:rsidRPr="00586A2C" w:rsidRDefault="00D53C2D" w:rsidP="00586A2C">
      <w:pPr>
        <w:shd w:val="clear" w:color="auto" w:fill="FFFFFF" w:themeFill="background1"/>
        <w:spacing w:after="0"/>
        <w:jc w:val="both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- подгрупповых – 25-35 минут;</w:t>
      </w:r>
    </w:p>
    <w:p w:rsidR="00A10628" w:rsidRPr="00586A2C" w:rsidRDefault="00D53C2D" w:rsidP="00586A2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- индивидуальных – 15-40 минут</w:t>
      </w:r>
      <w:r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.</w:t>
      </w:r>
    </w:p>
    <w:p w:rsidR="00D53C2D" w:rsidRPr="00586A2C" w:rsidRDefault="00D53C2D" w:rsidP="00586A2C">
      <w:pPr>
        <w:shd w:val="clear" w:color="auto" w:fill="FFFFFF" w:themeFill="background1"/>
        <w:spacing w:after="0"/>
        <w:jc w:val="both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       </w:t>
      </w:r>
      <w:r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Периодичность посещения занятий учащимися составляет 2- 3 раза в неделю в зависимости от сложности дефекта, вида речевой патологии и этапа коррекции.</w:t>
      </w:r>
    </w:p>
    <w:p w:rsidR="001425AF" w:rsidRPr="00586A2C" w:rsidRDefault="00586A2C" w:rsidP="00586A2C">
      <w:pPr>
        <w:shd w:val="clear" w:color="auto" w:fill="FFFFFF" w:themeFill="background1"/>
        <w:jc w:val="both"/>
        <w:rPr>
          <w:sz w:val="27"/>
          <w:szCs w:val="27"/>
        </w:rPr>
      </w:pPr>
      <w:r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 xml:space="preserve">       </w:t>
      </w:r>
      <w:r w:rsidR="00D53C2D" w:rsidRPr="00586A2C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Объём коррекционно-педагогической помощи, форму проведения занятий для каждого ребенка  учитель-дефектолог определяет самостоятельно по результатам изучения индивидуально-типологических особенностей учащихся.</w:t>
      </w:r>
    </w:p>
    <w:p w:rsidR="00985416" w:rsidRPr="00586A2C" w:rsidRDefault="00586A2C" w:rsidP="00D53C2D">
      <w:pPr>
        <w:shd w:val="clear" w:color="auto" w:fill="FFFFFF" w:themeFill="background1"/>
        <w:rPr>
          <w:rFonts w:ascii="Times New Roman" w:hAnsi="Times New Roman" w:cs="Times New Roman"/>
          <w:i/>
          <w:sz w:val="27"/>
          <w:szCs w:val="27"/>
        </w:rPr>
      </w:pPr>
      <w:r w:rsidRPr="00586A2C">
        <w:rPr>
          <w:rFonts w:ascii="Times New Roman" w:hAnsi="Times New Roman" w:cs="Times New Roman"/>
          <w:i/>
          <w:sz w:val="27"/>
          <w:szCs w:val="27"/>
        </w:rPr>
        <w:t>За консультацией обращайтесь в 324 кабинет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985416" w:rsidRDefault="00985416" w:rsidP="00A10628">
      <w:pPr>
        <w:shd w:val="clear" w:color="auto" w:fill="FFFFFF" w:themeFill="background1"/>
      </w:pPr>
    </w:p>
    <w:sectPr w:rsidR="0098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221"/>
    <w:multiLevelType w:val="multilevel"/>
    <w:tmpl w:val="98F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61432"/>
    <w:multiLevelType w:val="multilevel"/>
    <w:tmpl w:val="E79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359F7"/>
    <w:multiLevelType w:val="multilevel"/>
    <w:tmpl w:val="325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8"/>
    <w:rsid w:val="001425AF"/>
    <w:rsid w:val="00336DEE"/>
    <w:rsid w:val="00586A2C"/>
    <w:rsid w:val="0080606C"/>
    <w:rsid w:val="00985416"/>
    <w:rsid w:val="00A10628"/>
    <w:rsid w:val="00D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628"/>
    <w:rPr>
      <w:b/>
      <w:bCs/>
    </w:rPr>
  </w:style>
  <w:style w:type="character" w:styleId="a5">
    <w:name w:val="Emphasis"/>
    <w:basedOn w:val="a0"/>
    <w:uiPriority w:val="20"/>
    <w:qFormat/>
    <w:rsid w:val="00A10628"/>
    <w:rPr>
      <w:i/>
      <w:iCs/>
    </w:rPr>
  </w:style>
  <w:style w:type="character" w:styleId="a6">
    <w:name w:val="Hyperlink"/>
    <w:basedOn w:val="a0"/>
    <w:uiPriority w:val="99"/>
    <w:semiHidden/>
    <w:unhideWhenUsed/>
    <w:rsid w:val="00A1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628"/>
    <w:rPr>
      <w:b/>
      <w:bCs/>
    </w:rPr>
  </w:style>
  <w:style w:type="character" w:styleId="a5">
    <w:name w:val="Emphasis"/>
    <w:basedOn w:val="a0"/>
    <w:uiPriority w:val="20"/>
    <w:qFormat/>
    <w:rsid w:val="00A10628"/>
    <w:rPr>
      <w:i/>
      <w:iCs/>
    </w:rPr>
  </w:style>
  <w:style w:type="character" w:styleId="a6">
    <w:name w:val="Hyperlink"/>
    <w:basedOn w:val="a0"/>
    <w:uiPriority w:val="99"/>
    <w:semiHidden/>
    <w:unhideWhenUsed/>
    <w:rsid w:val="00A1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B772-C428-41B9-83A1-1DAB2553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antoharubl@gmail.com</dc:creator>
  <cp:lastModifiedBy>antoharubl@gmail.com</cp:lastModifiedBy>
  <cp:revision>3</cp:revision>
  <dcterms:created xsi:type="dcterms:W3CDTF">2023-12-21T10:23:00Z</dcterms:created>
  <dcterms:modified xsi:type="dcterms:W3CDTF">2024-01-09T12:37:00Z</dcterms:modified>
</cp:coreProperties>
</file>