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4E" w:rsidRPr="0069224E" w:rsidRDefault="0069224E" w:rsidP="009932D4">
      <w:pPr>
        <w:spacing w:after="0"/>
        <w:jc w:val="center"/>
        <w:rPr>
          <w:rFonts w:ascii="Arial Narrow" w:hAnsi="Arial Narrow" w:cs="Tahoma"/>
          <w:b/>
          <w:bCs/>
          <w:noProof/>
          <w:color w:val="FF0000"/>
          <w:sz w:val="40"/>
          <w:szCs w:val="40"/>
        </w:rPr>
      </w:pPr>
      <w:r w:rsidRPr="0069224E">
        <w:rPr>
          <w:rFonts w:ascii="Arial Narrow" w:hAnsi="Arial Narrow" w:cs="Tahoma"/>
          <w:b/>
          <w:bCs/>
          <w:noProof/>
          <w:sz w:val="48"/>
          <w:szCs w:val="48"/>
        </w:rPr>
        <w:t xml:space="preserve">  </w:t>
      </w:r>
      <w:r w:rsidR="00DE6235">
        <w:rPr>
          <w:rFonts w:ascii="Arial Narrow" w:hAnsi="Arial Narrow" w:cs="Tahoma"/>
          <w:b/>
          <w:bCs/>
          <w:noProof/>
          <w:color w:val="FF0000"/>
          <w:sz w:val="40"/>
          <w:szCs w:val="40"/>
        </w:rPr>
        <w:t>ВНИМАНИЕ</w:t>
      </w:r>
      <w:r w:rsidRPr="0069224E">
        <w:rPr>
          <w:rFonts w:ascii="Arial Narrow" w:hAnsi="Arial Narrow" w:cs="Tahoma"/>
          <w:b/>
          <w:bCs/>
          <w:noProof/>
          <w:color w:val="FF0000"/>
          <w:sz w:val="40"/>
          <w:szCs w:val="40"/>
        </w:rPr>
        <w:t>!</w:t>
      </w:r>
    </w:p>
    <w:p w:rsidR="0069224E" w:rsidRPr="0069224E" w:rsidRDefault="0069224E" w:rsidP="009932D4">
      <w:pPr>
        <w:spacing w:after="0"/>
        <w:jc w:val="center"/>
        <w:rPr>
          <w:rFonts w:ascii="Arial Narrow" w:hAnsi="Arial Narrow" w:cs="Tahoma"/>
          <w:b/>
          <w:bCs/>
          <w:i/>
          <w:iCs/>
          <w:noProof/>
          <w:color w:val="002060"/>
          <w:sz w:val="36"/>
          <w:szCs w:val="36"/>
        </w:rPr>
      </w:pPr>
      <w:r w:rsidRPr="0069224E">
        <w:rPr>
          <w:rFonts w:ascii="Arial Narrow" w:hAnsi="Arial Narrow" w:cs="Tahoma"/>
          <w:b/>
          <w:bCs/>
          <w:i/>
          <w:iCs/>
          <w:noProof/>
          <w:color w:val="002060"/>
          <w:sz w:val="36"/>
          <w:szCs w:val="36"/>
        </w:rPr>
        <w:t>Государственное  учреждение образования</w:t>
      </w:r>
    </w:p>
    <w:p w:rsidR="0069224E" w:rsidRPr="0069224E" w:rsidRDefault="0069224E" w:rsidP="009932D4">
      <w:pPr>
        <w:spacing w:after="0"/>
        <w:jc w:val="center"/>
        <w:rPr>
          <w:rFonts w:ascii="Arial Narrow" w:hAnsi="Arial Narrow" w:cs="Tahoma"/>
          <w:b/>
          <w:bCs/>
          <w:i/>
          <w:iCs/>
          <w:noProof/>
          <w:color w:val="002060"/>
          <w:sz w:val="36"/>
          <w:szCs w:val="36"/>
        </w:rPr>
      </w:pPr>
      <w:r w:rsidRPr="0069224E">
        <w:rPr>
          <w:rFonts w:ascii="Arial Narrow" w:hAnsi="Arial Narrow" w:cs="Tahoma"/>
          <w:b/>
          <w:bCs/>
          <w:i/>
          <w:iCs/>
          <w:noProof/>
          <w:color w:val="002060"/>
          <w:sz w:val="36"/>
          <w:szCs w:val="36"/>
        </w:rPr>
        <w:t>«Средняя школа №20 г. Борисова»</w:t>
      </w:r>
    </w:p>
    <w:p w:rsidR="0069224E" w:rsidRPr="0069224E" w:rsidRDefault="0069224E" w:rsidP="009932D4">
      <w:pPr>
        <w:spacing w:after="0"/>
        <w:jc w:val="center"/>
        <w:rPr>
          <w:rFonts w:ascii="Arial Narrow" w:hAnsi="Arial Narrow" w:cs="Tahoma"/>
          <w:b/>
          <w:bCs/>
          <w:i/>
          <w:iCs/>
          <w:noProof/>
          <w:color w:val="002060"/>
          <w:sz w:val="36"/>
          <w:szCs w:val="36"/>
        </w:rPr>
      </w:pPr>
      <w:r w:rsidRPr="0069224E">
        <w:rPr>
          <w:rFonts w:ascii="Arial Narrow" w:hAnsi="Arial Narrow" w:cs="Tahoma"/>
          <w:b/>
          <w:bCs/>
          <w:i/>
          <w:iCs/>
          <w:noProof/>
          <w:color w:val="002060"/>
          <w:sz w:val="36"/>
          <w:szCs w:val="36"/>
        </w:rPr>
        <w:t xml:space="preserve">проводит прием </w:t>
      </w:r>
      <w:r>
        <w:rPr>
          <w:rFonts w:ascii="Arial Narrow" w:hAnsi="Arial Narrow" w:cs="Tahoma"/>
          <w:b/>
          <w:bCs/>
          <w:i/>
          <w:iCs/>
          <w:noProof/>
          <w:color w:val="002060"/>
          <w:sz w:val="36"/>
          <w:szCs w:val="36"/>
        </w:rPr>
        <w:t xml:space="preserve">учащихся </w:t>
      </w:r>
      <w:r w:rsidRPr="0069224E">
        <w:rPr>
          <w:rFonts w:ascii="Arial Narrow" w:hAnsi="Arial Narrow" w:cs="Tahoma"/>
          <w:b/>
          <w:bCs/>
          <w:i/>
          <w:iCs/>
          <w:noProof/>
          <w:color w:val="002060"/>
          <w:sz w:val="36"/>
          <w:szCs w:val="36"/>
        </w:rPr>
        <w:t xml:space="preserve">в </w:t>
      </w:r>
      <w:r>
        <w:rPr>
          <w:rFonts w:ascii="Arial Narrow" w:hAnsi="Arial Narrow" w:cs="Tahoma"/>
          <w:b/>
          <w:bCs/>
          <w:i/>
          <w:iCs/>
          <w:noProof/>
          <w:color w:val="002060"/>
          <w:sz w:val="36"/>
          <w:szCs w:val="36"/>
        </w:rPr>
        <w:t xml:space="preserve">профильные </w:t>
      </w:r>
      <w:r w:rsidRPr="0069224E">
        <w:rPr>
          <w:rFonts w:ascii="Arial Narrow" w:hAnsi="Arial Narrow" w:cs="Tahoma"/>
          <w:b/>
          <w:bCs/>
          <w:i/>
          <w:iCs/>
          <w:noProof/>
          <w:color w:val="002060"/>
          <w:sz w:val="36"/>
          <w:szCs w:val="36"/>
        </w:rPr>
        <w:t>10 класс</w:t>
      </w:r>
      <w:r>
        <w:rPr>
          <w:rFonts w:ascii="Arial Narrow" w:hAnsi="Arial Narrow" w:cs="Tahoma"/>
          <w:b/>
          <w:bCs/>
          <w:i/>
          <w:iCs/>
          <w:noProof/>
          <w:color w:val="002060"/>
          <w:sz w:val="36"/>
          <w:szCs w:val="36"/>
        </w:rPr>
        <w:t>ы</w:t>
      </w:r>
    </w:p>
    <w:p w:rsidR="0069224E" w:rsidRDefault="0069224E" w:rsidP="009932D4">
      <w:pPr>
        <w:spacing w:after="0"/>
        <w:jc w:val="center"/>
        <w:rPr>
          <w:rFonts w:ascii="Arial Narrow" w:hAnsi="Arial Narrow" w:cs="Tahoma"/>
          <w:b/>
          <w:bCs/>
          <w:i/>
          <w:iCs/>
          <w:noProof/>
          <w:color w:val="FF0000"/>
          <w:sz w:val="40"/>
          <w:szCs w:val="40"/>
        </w:rPr>
      </w:pPr>
      <w:r w:rsidRPr="0069224E">
        <w:rPr>
          <w:rFonts w:ascii="Arial Narrow" w:hAnsi="Arial Narrow" w:cs="Tahoma"/>
          <w:b/>
          <w:bCs/>
          <w:i/>
          <w:iCs/>
          <w:noProof/>
          <w:color w:val="FF0000"/>
          <w:sz w:val="40"/>
          <w:szCs w:val="40"/>
        </w:rPr>
        <w:t>с  12  июня 202</w:t>
      </w:r>
      <w:r w:rsidR="00D4262A">
        <w:rPr>
          <w:rFonts w:ascii="Arial Narrow" w:hAnsi="Arial Narrow" w:cs="Tahoma"/>
          <w:b/>
          <w:bCs/>
          <w:i/>
          <w:iCs/>
          <w:noProof/>
          <w:color w:val="FF0000"/>
          <w:sz w:val="40"/>
          <w:szCs w:val="40"/>
        </w:rPr>
        <w:t>4</w:t>
      </w:r>
      <w:r w:rsidRPr="0069224E">
        <w:rPr>
          <w:rFonts w:ascii="Arial Narrow" w:hAnsi="Arial Narrow" w:cs="Tahoma"/>
          <w:b/>
          <w:bCs/>
          <w:i/>
          <w:iCs/>
          <w:noProof/>
          <w:color w:val="FF0000"/>
          <w:sz w:val="40"/>
          <w:szCs w:val="40"/>
        </w:rPr>
        <w:t xml:space="preserve"> года по 1</w:t>
      </w:r>
      <w:r w:rsidR="00D4262A">
        <w:rPr>
          <w:rFonts w:ascii="Arial Narrow" w:hAnsi="Arial Narrow" w:cs="Tahoma"/>
          <w:b/>
          <w:bCs/>
          <w:i/>
          <w:iCs/>
          <w:noProof/>
          <w:color w:val="FF0000"/>
          <w:sz w:val="40"/>
          <w:szCs w:val="40"/>
        </w:rPr>
        <w:t>7</w:t>
      </w:r>
      <w:r w:rsidRPr="0069224E">
        <w:rPr>
          <w:rFonts w:ascii="Arial Narrow" w:hAnsi="Arial Narrow" w:cs="Tahoma"/>
          <w:b/>
          <w:bCs/>
          <w:i/>
          <w:iCs/>
          <w:noProof/>
          <w:color w:val="FF0000"/>
          <w:sz w:val="40"/>
          <w:szCs w:val="40"/>
        </w:rPr>
        <w:t xml:space="preserve"> августа 202</w:t>
      </w:r>
      <w:r w:rsidR="00D4262A">
        <w:rPr>
          <w:rFonts w:ascii="Arial Narrow" w:hAnsi="Arial Narrow" w:cs="Tahoma"/>
          <w:b/>
          <w:bCs/>
          <w:i/>
          <w:iCs/>
          <w:noProof/>
          <w:color w:val="FF0000"/>
          <w:sz w:val="40"/>
          <w:szCs w:val="40"/>
        </w:rPr>
        <w:t>4</w:t>
      </w:r>
      <w:r w:rsidRPr="0069224E">
        <w:rPr>
          <w:rFonts w:ascii="Arial Narrow" w:hAnsi="Arial Narrow" w:cs="Tahoma"/>
          <w:b/>
          <w:bCs/>
          <w:i/>
          <w:iCs/>
          <w:noProof/>
          <w:color w:val="FF0000"/>
          <w:sz w:val="40"/>
          <w:szCs w:val="40"/>
        </w:rPr>
        <w:t xml:space="preserve"> года</w:t>
      </w:r>
    </w:p>
    <w:p w:rsidR="0069224E" w:rsidRPr="00DE6235" w:rsidRDefault="00DE6235" w:rsidP="009932D4">
      <w:pPr>
        <w:spacing w:after="0"/>
        <w:jc w:val="center"/>
        <w:rPr>
          <w:rFonts w:ascii="Arial Narrow" w:hAnsi="Arial Narrow" w:cs="Tahoma"/>
          <w:bCs/>
          <w:i/>
          <w:iCs/>
          <w:noProof/>
          <w:color w:val="1F3864" w:themeColor="accent5" w:themeShade="80"/>
          <w:sz w:val="36"/>
          <w:szCs w:val="40"/>
        </w:rPr>
      </w:pPr>
      <w:r w:rsidRPr="00DE6235">
        <w:rPr>
          <w:rFonts w:ascii="Arial Narrow" w:hAnsi="Arial Narrow"/>
          <w:i/>
          <w:color w:val="1F3864" w:themeColor="accent5" w:themeShade="80"/>
          <w:sz w:val="36"/>
          <w:szCs w:val="32"/>
        </w:rPr>
        <w:t>В</w:t>
      </w:r>
      <w:r w:rsidRPr="00DE6235">
        <w:rPr>
          <w:rFonts w:ascii="Arial Narrow" w:hAnsi="Arial Narrow"/>
          <w:i/>
          <w:color w:val="1F3864" w:themeColor="accent5" w:themeShade="80"/>
          <w:sz w:val="36"/>
          <w:szCs w:val="32"/>
        </w:rPr>
        <w:t xml:space="preserve"> 2024/2025 учебном году</w:t>
      </w:r>
      <w:r w:rsidRPr="00DE6235">
        <w:rPr>
          <w:rFonts w:ascii="Arial Narrow" w:hAnsi="Arial Narrow"/>
          <w:color w:val="1F3864" w:themeColor="accent5" w:themeShade="80"/>
          <w:sz w:val="36"/>
          <w:szCs w:val="32"/>
        </w:rPr>
        <w:t xml:space="preserve"> </w:t>
      </w:r>
      <w:r>
        <w:rPr>
          <w:rFonts w:ascii="Arial Narrow" w:hAnsi="Arial Narrow"/>
          <w:color w:val="1F3864" w:themeColor="accent5" w:themeShade="80"/>
          <w:sz w:val="36"/>
          <w:szCs w:val="32"/>
        </w:rPr>
        <w:br/>
      </w:r>
      <w:r w:rsidRPr="00DE6235">
        <w:rPr>
          <w:rFonts w:ascii="Arial Narrow" w:hAnsi="Arial Narrow"/>
          <w:color w:val="1F3864" w:themeColor="accent5" w:themeShade="80"/>
          <w:sz w:val="36"/>
          <w:szCs w:val="32"/>
        </w:rPr>
        <w:t>п</w:t>
      </w:r>
      <w:r w:rsidR="0069224E" w:rsidRPr="00DE6235">
        <w:rPr>
          <w:rFonts w:ascii="Arial Narrow" w:hAnsi="Arial Narrow" w:cs="Tahoma"/>
          <w:bCs/>
          <w:i/>
          <w:iCs/>
          <w:noProof/>
          <w:color w:val="1F3864" w:themeColor="accent5" w:themeShade="80"/>
          <w:sz w:val="36"/>
          <w:szCs w:val="32"/>
        </w:rPr>
        <w:t>ланируется</w:t>
      </w:r>
      <w:r w:rsidR="0069224E" w:rsidRPr="00DE6235">
        <w:rPr>
          <w:rFonts w:ascii="Arial Narrow" w:hAnsi="Arial Narrow" w:cs="Tahoma"/>
          <w:bCs/>
          <w:i/>
          <w:iCs/>
          <w:noProof/>
          <w:color w:val="1F3864" w:themeColor="accent5" w:themeShade="80"/>
          <w:sz w:val="40"/>
          <w:szCs w:val="40"/>
        </w:rPr>
        <w:t xml:space="preserve"> </w:t>
      </w:r>
      <w:r w:rsidR="0069224E" w:rsidRPr="00DE6235">
        <w:rPr>
          <w:rFonts w:ascii="Arial Narrow" w:hAnsi="Arial Narrow" w:cs="Tahoma"/>
          <w:bCs/>
          <w:i/>
          <w:iCs/>
          <w:noProof/>
          <w:color w:val="1F3864" w:themeColor="accent5" w:themeShade="80"/>
          <w:sz w:val="36"/>
          <w:szCs w:val="40"/>
        </w:rPr>
        <w:t>организация профильных классов (групп</w:t>
      </w:r>
      <w:r w:rsidR="009932D4" w:rsidRPr="00DE6235">
        <w:rPr>
          <w:rFonts w:ascii="Arial Narrow" w:hAnsi="Arial Narrow" w:cs="Tahoma"/>
          <w:bCs/>
          <w:i/>
          <w:iCs/>
          <w:noProof/>
          <w:color w:val="1F3864" w:themeColor="accent5" w:themeShade="80"/>
          <w:sz w:val="36"/>
          <w:szCs w:val="40"/>
        </w:rPr>
        <w:t>) с изучением на повышенном уровне учебных предметов</w:t>
      </w:r>
      <w:r w:rsidR="0069224E" w:rsidRPr="00DE6235">
        <w:rPr>
          <w:rFonts w:ascii="Arial Narrow" w:hAnsi="Arial Narrow" w:cs="Tahoma"/>
          <w:bCs/>
          <w:i/>
          <w:iCs/>
          <w:noProof/>
          <w:color w:val="1F3864" w:themeColor="accent5" w:themeShade="80"/>
          <w:sz w:val="36"/>
          <w:szCs w:val="40"/>
        </w:rPr>
        <w:t>:</w:t>
      </w:r>
    </w:p>
    <w:p w:rsidR="009932D4" w:rsidRPr="009932D4" w:rsidRDefault="009932D4" w:rsidP="009932D4">
      <w:pPr>
        <w:spacing w:after="0" w:line="240" w:lineRule="auto"/>
        <w:jc w:val="center"/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</w:pPr>
      <w:r w:rsidRPr="009932D4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>математика и физика</w:t>
      </w:r>
      <w:r w:rsidR="00D4262A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 xml:space="preserve"> </w:t>
      </w:r>
      <w:r w:rsidR="00DE6235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 xml:space="preserve">- </w:t>
      </w:r>
      <w:r w:rsidR="00D4262A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>12 учащихся</w:t>
      </w:r>
    </w:p>
    <w:p w:rsidR="009932D4" w:rsidRPr="009932D4" w:rsidRDefault="009932D4" w:rsidP="009932D4">
      <w:pPr>
        <w:spacing w:after="0" w:line="240" w:lineRule="auto"/>
        <w:jc w:val="center"/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</w:pPr>
      <w:r w:rsidRPr="009932D4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>химия и биология</w:t>
      </w:r>
      <w:r w:rsidR="00D4262A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 xml:space="preserve"> </w:t>
      </w:r>
      <w:r w:rsidR="00DE6235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 xml:space="preserve">- </w:t>
      </w:r>
      <w:r w:rsidR="00D4262A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>12 учащихся</w:t>
      </w:r>
    </w:p>
    <w:p w:rsidR="009932D4" w:rsidRPr="009932D4" w:rsidRDefault="009932D4" w:rsidP="009932D4">
      <w:pPr>
        <w:spacing w:after="0" w:line="240" w:lineRule="auto"/>
        <w:jc w:val="center"/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</w:pPr>
      <w:r w:rsidRPr="009932D4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>математика и английский язык</w:t>
      </w:r>
      <w:r w:rsidR="00D4262A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 xml:space="preserve"> </w:t>
      </w:r>
      <w:r w:rsidR="00DE6235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 xml:space="preserve">- </w:t>
      </w:r>
      <w:r w:rsidR="00D4262A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>10 учащихся</w:t>
      </w:r>
    </w:p>
    <w:p w:rsidR="009932D4" w:rsidRPr="009932D4" w:rsidRDefault="009932D4" w:rsidP="009932D4">
      <w:pPr>
        <w:spacing w:after="0" w:line="240" w:lineRule="auto"/>
        <w:jc w:val="center"/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</w:pPr>
      <w:r w:rsidRPr="009932D4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>русский язык и английский язык</w:t>
      </w:r>
      <w:r w:rsidR="00D4262A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 xml:space="preserve"> </w:t>
      </w:r>
      <w:r w:rsidR="00DE6235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 xml:space="preserve">- </w:t>
      </w:r>
      <w:r w:rsidR="00D4262A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>12 учащихся</w:t>
      </w:r>
    </w:p>
    <w:p w:rsidR="009932D4" w:rsidRPr="009932D4" w:rsidRDefault="009932D4" w:rsidP="009932D4">
      <w:pPr>
        <w:spacing w:after="0" w:line="240" w:lineRule="auto"/>
        <w:jc w:val="center"/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</w:pPr>
      <w:r w:rsidRPr="009932D4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>история Беларуси и обществоведение</w:t>
      </w:r>
      <w:r w:rsidR="00D4262A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 xml:space="preserve"> </w:t>
      </w:r>
      <w:r w:rsidR="00DE6235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 xml:space="preserve">- </w:t>
      </w:r>
      <w:r w:rsidR="00D4262A">
        <w:rPr>
          <w:rFonts w:ascii="Arial Narrow" w:hAnsi="Arial Narrow" w:cs="Tahoma"/>
          <w:bCs/>
          <w:iCs/>
          <w:noProof/>
          <w:color w:val="1F3864" w:themeColor="accent5" w:themeShade="80"/>
          <w:sz w:val="32"/>
          <w:szCs w:val="40"/>
        </w:rPr>
        <w:t>10 учащихся</w:t>
      </w:r>
    </w:p>
    <w:p w:rsidR="0069224E" w:rsidRPr="009932D4" w:rsidRDefault="0069224E" w:rsidP="00692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Calibri" w:hAnsi="Arial Narrow" w:cs="Times New Roman"/>
          <w:color w:val="1F3864" w:themeColor="accent5" w:themeShade="80"/>
          <w:sz w:val="32"/>
          <w:szCs w:val="30"/>
        </w:rPr>
      </w:pPr>
      <w:r w:rsidRPr="009932D4">
        <w:rPr>
          <w:rFonts w:ascii="Arial Narrow" w:eastAsia="Calibri" w:hAnsi="Arial Narrow" w:cs="Times New Roman"/>
          <w:color w:val="1F3864" w:themeColor="accent5" w:themeShade="80"/>
          <w:sz w:val="32"/>
          <w:szCs w:val="30"/>
        </w:rPr>
        <w:t>При приеме в 10</w:t>
      </w:r>
      <w:r w:rsidRPr="009932D4">
        <w:rPr>
          <w:rFonts w:ascii="Arial Narrow" w:eastAsia="Calibri" w:hAnsi="Arial Narrow" w:cs="Times New Roman"/>
          <w:bCs/>
          <w:color w:val="1F3864" w:themeColor="accent5" w:themeShade="80"/>
          <w:sz w:val="32"/>
          <w:szCs w:val="30"/>
          <w:shd w:val="clear" w:color="auto" w:fill="FFFFFF"/>
        </w:rPr>
        <w:t xml:space="preserve"> профильный класс </w:t>
      </w:r>
      <w:r w:rsidRPr="009932D4">
        <w:rPr>
          <w:rFonts w:ascii="Arial Narrow" w:eastAsia="Calibri" w:hAnsi="Arial Narrow" w:cs="Times New Roman"/>
          <w:color w:val="1F3864" w:themeColor="accent5" w:themeShade="80"/>
          <w:sz w:val="32"/>
          <w:szCs w:val="30"/>
        </w:rPr>
        <w:t>предъявляются следующие документы:</w:t>
      </w:r>
    </w:p>
    <w:p w:rsidR="0069224E" w:rsidRPr="009932D4" w:rsidRDefault="0069224E" w:rsidP="00692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Calibri" w:hAnsi="Arial Narrow" w:cs="Times New Roman"/>
          <w:color w:val="1F3864" w:themeColor="accent5" w:themeShade="80"/>
          <w:sz w:val="32"/>
          <w:szCs w:val="36"/>
        </w:rPr>
      </w:pPr>
      <w:r w:rsidRPr="009932D4">
        <w:rPr>
          <w:rFonts w:ascii="Arial Narrow" w:eastAsia="Calibri" w:hAnsi="Arial Narrow" w:cs="Times New Roman"/>
          <w:color w:val="1F3864" w:themeColor="accent5" w:themeShade="80"/>
          <w:sz w:val="32"/>
          <w:szCs w:val="36"/>
        </w:rPr>
        <w:t>заявление</w:t>
      </w:r>
      <w:r w:rsidRPr="009932D4">
        <w:rPr>
          <w:rFonts w:ascii="Arial Narrow" w:eastAsia="Calibri" w:hAnsi="Arial Narrow" w:cs="Times New Roman"/>
          <w:color w:val="1F3864" w:themeColor="accent5" w:themeShade="80"/>
          <w:sz w:val="32"/>
          <w:szCs w:val="36"/>
          <w:lang w:val="be-BY"/>
        </w:rPr>
        <w:t xml:space="preserve"> с указанием двух учебных предметов для изучения на повышенном уровне</w:t>
      </w:r>
      <w:r w:rsidRPr="009932D4">
        <w:rPr>
          <w:rFonts w:ascii="Arial Narrow" w:eastAsia="Calibri" w:hAnsi="Arial Narrow" w:cs="Times New Roman"/>
          <w:color w:val="1F3864" w:themeColor="accent5" w:themeShade="80"/>
          <w:sz w:val="32"/>
          <w:szCs w:val="36"/>
        </w:rPr>
        <w:t>;</w:t>
      </w:r>
    </w:p>
    <w:p w:rsidR="0069224E" w:rsidRPr="009932D4" w:rsidRDefault="0069224E" w:rsidP="0069224E">
      <w:pPr>
        <w:shd w:val="clear" w:color="auto" w:fill="FFFFFF"/>
        <w:spacing w:after="0" w:line="240" w:lineRule="atLeast"/>
        <w:ind w:firstLine="708"/>
        <w:jc w:val="both"/>
        <w:rPr>
          <w:rFonts w:ascii="Arial Narrow" w:eastAsia="Calibri" w:hAnsi="Arial Narrow" w:cs="Times New Roman"/>
          <w:color w:val="1F3864" w:themeColor="accent5" w:themeShade="80"/>
          <w:sz w:val="32"/>
          <w:szCs w:val="30"/>
        </w:rPr>
      </w:pPr>
      <w:r w:rsidRPr="009932D4">
        <w:rPr>
          <w:rFonts w:ascii="Arial Narrow" w:eastAsia="Times New Roman" w:hAnsi="Arial Narrow" w:cs="Times New Roman"/>
          <w:color w:val="1F3864" w:themeColor="accent5" w:themeShade="80"/>
          <w:sz w:val="32"/>
          <w:szCs w:val="30"/>
          <w:lang w:val="be-BY" w:eastAsia="be-BY"/>
        </w:rPr>
        <w:t xml:space="preserve">свидетельство </w:t>
      </w:r>
      <w:r w:rsidRPr="009932D4">
        <w:rPr>
          <w:rFonts w:ascii="Arial Narrow" w:eastAsia="Calibri" w:hAnsi="Arial Narrow" w:cs="Times New Roman"/>
          <w:color w:val="1F3864" w:themeColor="accent5" w:themeShade="80"/>
          <w:sz w:val="32"/>
          <w:szCs w:val="30"/>
        </w:rPr>
        <w:t>о рождении или документ, удостоверяющий личность абитуриента (копия);</w:t>
      </w:r>
    </w:p>
    <w:p w:rsidR="0069224E" w:rsidRPr="009932D4" w:rsidRDefault="0069224E" w:rsidP="0069224E">
      <w:pPr>
        <w:shd w:val="clear" w:color="auto" w:fill="FFFFFF"/>
        <w:spacing w:after="0" w:line="240" w:lineRule="atLeast"/>
        <w:ind w:firstLine="708"/>
        <w:jc w:val="both"/>
        <w:rPr>
          <w:rFonts w:ascii="Arial Narrow" w:eastAsia="Times New Roman" w:hAnsi="Arial Narrow" w:cs="Times New Roman"/>
          <w:color w:val="1F3864" w:themeColor="accent5" w:themeShade="80"/>
          <w:sz w:val="32"/>
          <w:szCs w:val="30"/>
          <w:lang w:val="be-BY" w:eastAsia="be-BY"/>
        </w:rPr>
      </w:pPr>
      <w:r w:rsidRPr="009932D4">
        <w:rPr>
          <w:rFonts w:ascii="Arial Narrow" w:eastAsia="Times New Roman" w:hAnsi="Arial Narrow" w:cs="Times New Roman"/>
          <w:color w:val="1F3864" w:themeColor="accent5" w:themeShade="80"/>
          <w:sz w:val="32"/>
          <w:szCs w:val="30"/>
          <w:lang w:val="be-BY" w:eastAsia="be-BY"/>
        </w:rPr>
        <w:t>свидетельство об общем базовом образовании (оригинал);</w:t>
      </w:r>
    </w:p>
    <w:p w:rsidR="0069224E" w:rsidRPr="009932D4" w:rsidRDefault="0069224E" w:rsidP="0069224E">
      <w:pPr>
        <w:shd w:val="clear" w:color="auto" w:fill="FFFFFF"/>
        <w:spacing w:after="0" w:line="240" w:lineRule="atLeast"/>
        <w:ind w:firstLine="708"/>
        <w:jc w:val="both"/>
        <w:rPr>
          <w:rFonts w:ascii="Arial Narrow" w:eastAsia="Times New Roman" w:hAnsi="Arial Narrow" w:cs="Times New Roman"/>
          <w:color w:val="1F3864" w:themeColor="accent5" w:themeShade="80"/>
          <w:sz w:val="32"/>
          <w:szCs w:val="30"/>
          <w:lang w:val="be-BY" w:eastAsia="be-BY"/>
        </w:rPr>
      </w:pPr>
      <w:r w:rsidRPr="009932D4">
        <w:rPr>
          <w:rFonts w:ascii="Arial Narrow" w:eastAsia="Times New Roman" w:hAnsi="Arial Narrow" w:cs="Times New Roman"/>
          <w:color w:val="1F3864" w:themeColor="accent5" w:themeShade="80"/>
          <w:sz w:val="32"/>
          <w:szCs w:val="30"/>
          <w:lang w:val="be-BY" w:eastAsia="be-BY"/>
        </w:rPr>
        <w:t>медицинская справка о состоянии здоровья;</w:t>
      </w:r>
    </w:p>
    <w:p w:rsidR="00DE6235" w:rsidRDefault="0069224E" w:rsidP="00DE6235">
      <w:pPr>
        <w:shd w:val="clear" w:color="auto" w:fill="FFFFFF"/>
        <w:spacing w:after="0" w:line="240" w:lineRule="atLeast"/>
        <w:ind w:firstLine="708"/>
        <w:jc w:val="both"/>
        <w:rPr>
          <w:rFonts w:ascii="Arial Narrow" w:hAnsi="Arial Narrow" w:cs="Tahoma"/>
          <w:b/>
          <w:bCs/>
          <w:noProof/>
          <w:color w:val="FF0000"/>
          <w:sz w:val="40"/>
          <w:szCs w:val="40"/>
        </w:rPr>
      </w:pPr>
      <w:r w:rsidRPr="009932D4">
        <w:rPr>
          <w:rFonts w:ascii="Arial Narrow" w:eastAsia="Times New Roman" w:hAnsi="Arial Narrow" w:cs="Times New Roman"/>
          <w:color w:val="1F3864" w:themeColor="accent5" w:themeShade="80"/>
          <w:sz w:val="32"/>
          <w:szCs w:val="30"/>
          <w:lang w:val="be-BY" w:eastAsia="be-BY"/>
        </w:rPr>
        <w:t>документы, подтверждающие права поступающего на льготы.</w:t>
      </w:r>
      <w:r w:rsidRPr="0069224E">
        <w:rPr>
          <w:rFonts w:ascii="Arial Narrow" w:hAnsi="Arial Narrow" w:cs="Tahoma"/>
          <w:b/>
          <w:bCs/>
          <w:noProof/>
          <w:color w:val="FF0000"/>
          <w:sz w:val="40"/>
          <w:szCs w:val="40"/>
        </w:rPr>
        <w:t xml:space="preserve"> </w:t>
      </w:r>
    </w:p>
    <w:p w:rsidR="0069224E" w:rsidRPr="00DE6235" w:rsidRDefault="0069224E" w:rsidP="00DE6235">
      <w:pPr>
        <w:shd w:val="clear" w:color="auto" w:fill="FFFFFF"/>
        <w:spacing w:after="0" w:line="240" w:lineRule="atLeast"/>
        <w:ind w:firstLine="708"/>
        <w:jc w:val="both"/>
        <w:rPr>
          <w:rFonts w:ascii="Arial Narrow" w:eastAsia="Times New Roman" w:hAnsi="Arial Narrow" w:cs="Times New Roman"/>
          <w:color w:val="1F3864" w:themeColor="accent5" w:themeShade="80"/>
          <w:sz w:val="32"/>
          <w:szCs w:val="30"/>
          <w:lang w:val="be-BY" w:eastAsia="be-BY"/>
        </w:rPr>
      </w:pPr>
      <w:r>
        <w:rPr>
          <w:rFonts w:ascii="Arial Narrow" w:hAnsi="Arial Narrow" w:cs="Tahoma"/>
          <w:b/>
          <w:bCs/>
          <w:noProof/>
          <w:color w:val="FF0000"/>
          <w:sz w:val="40"/>
          <w:szCs w:val="40"/>
        </w:rPr>
        <w:t xml:space="preserve">* </w:t>
      </w:r>
      <w:r w:rsidRPr="0069224E">
        <w:rPr>
          <w:rFonts w:ascii="Arial Narrow" w:eastAsia="Calibri" w:hAnsi="Arial Narrow" w:cs="Times New Roman"/>
          <w:color w:val="1F3864" w:themeColor="accent5" w:themeShade="80"/>
          <w:sz w:val="30"/>
          <w:szCs w:val="30"/>
          <w:lang w:val="be-BY"/>
        </w:rPr>
        <w:t xml:space="preserve">К конкурсу допускаются абитуриенты, у которых в свидетельстве об общем базовом образовании отметки по каждому из учебных предметов, которые выбраны для изучения на повышенном уровне, не ниже 7 (семи) баллов и средний балл свидетельства об общем базовом образовании </w:t>
      </w:r>
      <w:r w:rsidRPr="0069224E">
        <w:rPr>
          <w:rFonts w:ascii="Arial Narrow" w:eastAsia="Calibri" w:hAnsi="Arial Narrow" w:cs="Times New Roman"/>
          <w:color w:val="1F3864" w:themeColor="accent5" w:themeShade="80"/>
          <w:sz w:val="30"/>
          <w:szCs w:val="30"/>
        </w:rPr>
        <w:t xml:space="preserve">не ниже </w:t>
      </w:r>
      <w:r w:rsidRPr="0069224E">
        <w:rPr>
          <w:rFonts w:ascii="Arial Narrow" w:eastAsia="Calibri" w:hAnsi="Arial Narrow" w:cs="Times New Roman"/>
          <w:color w:val="1F3864" w:themeColor="accent5" w:themeShade="80"/>
          <w:sz w:val="30"/>
          <w:szCs w:val="30"/>
          <w:lang w:val="be-BY"/>
        </w:rPr>
        <w:t>7 (семи) баллов.</w:t>
      </w:r>
    </w:p>
    <w:p w:rsidR="00DE6235" w:rsidRPr="0069224E" w:rsidRDefault="00DE6235" w:rsidP="00DE6235">
      <w:pPr>
        <w:spacing w:after="0"/>
        <w:jc w:val="center"/>
        <w:rPr>
          <w:rFonts w:ascii="Arial Narrow" w:hAnsi="Arial Narrow" w:cs="Tahoma"/>
          <w:b/>
          <w:bCs/>
          <w:noProof/>
          <w:sz w:val="36"/>
          <w:szCs w:val="36"/>
          <w:u w:val="single"/>
        </w:rPr>
      </w:pPr>
      <w:r w:rsidRPr="009932D4">
        <w:rPr>
          <w:rFonts w:ascii="Arial Narrow" w:hAnsi="Arial Narrow" w:cs="Tahoma"/>
          <w:b/>
          <w:bCs/>
          <w:noProof/>
          <w:color w:val="FF0000"/>
          <w:sz w:val="36"/>
          <w:szCs w:val="36"/>
          <w:u w:val="single"/>
        </w:rPr>
        <w:t>График работы приёмной комиссии:</w:t>
      </w:r>
    </w:p>
    <w:p w:rsidR="00DE6235" w:rsidRDefault="00DE6235" w:rsidP="00DE6235">
      <w:pPr>
        <w:spacing w:after="0"/>
        <w:rPr>
          <w:rFonts w:ascii="Arial Narrow" w:hAnsi="Arial Narrow" w:cs="Tahoma"/>
          <w:b/>
          <w:bCs/>
          <w:noProof/>
          <w:color w:val="FF0000"/>
          <w:sz w:val="36"/>
          <w:szCs w:val="36"/>
        </w:rPr>
      </w:pPr>
      <w:r w:rsidRPr="0069224E">
        <w:rPr>
          <w:rFonts w:ascii="Arial Narrow" w:hAnsi="Arial Narrow" w:cs="Tahoma"/>
          <w:b/>
          <w:bCs/>
          <w:noProof/>
          <w:color w:val="002060"/>
          <w:sz w:val="36"/>
          <w:szCs w:val="36"/>
        </w:rPr>
        <w:t xml:space="preserve">         </w:t>
      </w:r>
      <w:r>
        <w:rPr>
          <w:rFonts w:ascii="Arial Narrow" w:hAnsi="Arial Narrow" w:cs="Tahoma"/>
          <w:b/>
          <w:bCs/>
          <w:noProof/>
          <w:color w:val="002060"/>
          <w:sz w:val="36"/>
          <w:szCs w:val="36"/>
        </w:rPr>
        <w:tab/>
      </w:r>
      <w:r>
        <w:rPr>
          <w:rFonts w:ascii="Arial Narrow" w:hAnsi="Arial Narrow" w:cs="Tahoma"/>
          <w:b/>
          <w:bCs/>
          <w:noProof/>
          <w:color w:val="002060"/>
          <w:sz w:val="36"/>
          <w:szCs w:val="36"/>
        </w:rPr>
        <w:tab/>
      </w:r>
      <w:r w:rsidRPr="0069224E">
        <w:rPr>
          <w:rFonts w:ascii="Arial Narrow" w:hAnsi="Arial Narrow" w:cs="Tahoma"/>
          <w:b/>
          <w:bCs/>
          <w:noProof/>
          <w:color w:val="002060"/>
          <w:sz w:val="36"/>
          <w:szCs w:val="36"/>
        </w:rPr>
        <w:t xml:space="preserve">Понедельник – пятница  </w:t>
      </w:r>
      <w:r>
        <w:rPr>
          <w:rFonts w:ascii="Arial Narrow" w:hAnsi="Arial Narrow" w:cs="Tahoma"/>
          <w:b/>
          <w:bCs/>
          <w:noProof/>
          <w:color w:val="002060"/>
          <w:sz w:val="36"/>
          <w:szCs w:val="36"/>
        </w:rPr>
        <w:t xml:space="preserve">с </w:t>
      </w:r>
      <w:r w:rsidRPr="0069224E">
        <w:rPr>
          <w:rFonts w:ascii="Arial Narrow" w:hAnsi="Arial Narrow" w:cs="Tahoma"/>
          <w:b/>
          <w:bCs/>
          <w:noProof/>
          <w:color w:val="002060"/>
          <w:sz w:val="36"/>
          <w:szCs w:val="36"/>
        </w:rPr>
        <w:t>9.00</w:t>
      </w:r>
      <w:r>
        <w:rPr>
          <w:rFonts w:ascii="Arial Narrow" w:hAnsi="Arial Narrow" w:cs="Tahoma"/>
          <w:b/>
          <w:bCs/>
          <w:noProof/>
          <w:color w:val="002060"/>
          <w:sz w:val="36"/>
          <w:szCs w:val="36"/>
        </w:rPr>
        <w:t xml:space="preserve"> до </w:t>
      </w:r>
      <w:r w:rsidRPr="0069224E">
        <w:rPr>
          <w:rFonts w:ascii="Arial Narrow" w:hAnsi="Arial Narrow" w:cs="Tahoma"/>
          <w:b/>
          <w:bCs/>
          <w:noProof/>
          <w:color w:val="002060"/>
          <w:sz w:val="36"/>
          <w:szCs w:val="36"/>
        </w:rPr>
        <w:t>1</w:t>
      </w:r>
      <w:r>
        <w:rPr>
          <w:rFonts w:ascii="Arial Narrow" w:hAnsi="Arial Narrow" w:cs="Tahoma"/>
          <w:b/>
          <w:bCs/>
          <w:noProof/>
          <w:color w:val="002060"/>
          <w:sz w:val="36"/>
          <w:szCs w:val="36"/>
        </w:rPr>
        <w:t>6</w:t>
      </w:r>
      <w:r w:rsidRPr="0069224E">
        <w:rPr>
          <w:rFonts w:ascii="Arial Narrow" w:hAnsi="Arial Narrow" w:cs="Tahoma"/>
          <w:b/>
          <w:bCs/>
          <w:noProof/>
          <w:color w:val="002060"/>
          <w:sz w:val="36"/>
          <w:szCs w:val="36"/>
        </w:rPr>
        <w:t>.00</w:t>
      </w:r>
      <w:r w:rsidRPr="009932D4">
        <w:rPr>
          <w:rFonts w:ascii="Arial Narrow" w:hAnsi="Arial Narrow" w:cs="Tahoma"/>
          <w:b/>
          <w:bCs/>
          <w:noProof/>
          <w:color w:val="FF0000"/>
          <w:sz w:val="36"/>
          <w:szCs w:val="36"/>
        </w:rPr>
        <w:t xml:space="preserve"> </w:t>
      </w:r>
    </w:p>
    <w:p w:rsidR="00DE6235" w:rsidRPr="00DE6235" w:rsidRDefault="00DE6235" w:rsidP="009932D4">
      <w:pPr>
        <w:ind w:left="644"/>
        <w:rPr>
          <w:rFonts w:ascii="Arial Narrow" w:eastAsia="Calibri" w:hAnsi="Arial Narrow" w:cs="Times New Roman"/>
          <w:color w:val="1F3864" w:themeColor="accent5" w:themeShade="80"/>
          <w:sz w:val="30"/>
          <w:szCs w:val="30"/>
        </w:rPr>
      </w:pPr>
    </w:p>
    <w:p w:rsidR="00BD3AAC" w:rsidRPr="00DE6235" w:rsidRDefault="00DE6235" w:rsidP="00DE6235">
      <w:pPr>
        <w:ind w:firstLine="644"/>
        <w:jc w:val="both"/>
        <w:rPr>
          <w:rFonts w:ascii="Arial Narrow" w:eastAsia="Calibri" w:hAnsi="Arial Narrow" w:cs="Times New Roman"/>
          <w:color w:val="1F3864" w:themeColor="accent5" w:themeShade="80"/>
          <w:sz w:val="36"/>
          <w:szCs w:val="36"/>
        </w:rPr>
      </w:pPr>
      <w:r w:rsidRPr="00DE6235">
        <w:rPr>
          <w:rFonts w:ascii="Arial Narrow" w:hAnsi="Arial Narrow"/>
          <w:color w:val="1F3864" w:themeColor="accent5" w:themeShade="80"/>
          <w:sz w:val="36"/>
          <w:szCs w:val="36"/>
        </w:rPr>
        <w:t>Планируемое количество учащихся, которые будут изучать все учебные предметы на базовом уровне -</w:t>
      </w:r>
      <w:r>
        <w:rPr>
          <w:rFonts w:ascii="Arial Narrow" w:hAnsi="Arial Narrow"/>
          <w:color w:val="1F3864" w:themeColor="accent5" w:themeShade="80"/>
          <w:sz w:val="36"/>
          <w:szCs w:val="36"/>
        </w:rPr>
        <w:t xml:space="preserve"> </w:t>
      </w:r>
      <w:r w:rsidRPr="00DE6235">
        <w:rPr>
          <w:rFonts w:ascii="Arial Narrow" w:hAnsi="Arial Narrow"/>
          <w:color w:val="1F3864" w:themeColor="accent5" w:themeShade="80"/>
          <w:sz w:val="36"/>
          <w:szCs w:val="36"/>
        </w:rPr>
        <w:t>22.</w:t>
      </w:r>
      <w:r>
        <w:rPr>
          <w:rFonts w:ascii="Arial Narrow" w:hAnsi="Arial Narrow"/>
          <w:color w:val="1F3864" w:themeColor="accent5" w:themeShade="80"/>
          <w:sz w:val="36"/>
          <w:szCs w:val="36"/>
        </w:rPr>
        <w:t xml:space="preserve"> </w:t>
      </w:r>
      <w:r w:rsidR="007D17B2" w:rsidRPr="009932D4">
        <w:rPr>
          <w:rFonts w:ascii="Arial Narrow" w:hAnsi="Arial Narrow"/>
          <w:color w:val="1F3864" w:themeColor="accent5" w:themeShade="80"/>
          <w:sz w:val="36"/>
        </w:rPr>
        <w:t xml:space="preserve">Для </w:t>
      </w:r>
      <w:r w:rsidR="009932D4" w:rsidRPr="009932D4">
        <w:rPr>
          <w:rFonts w:ascii="Arial Narrow" w:hAnsi="Arial Narrow"/>
          <w:color w:val="1F3864" w:themeColor="accent5" w:themeShade="80"/>
          <w:sz w:val="36"/>
        </w:rPr>
        <w:t xml:space="preserve">получения общего среднего образования в классе </w:t>
      </w:r>
      <w:bookmarkStart w:id="0" w:name="_GoBack"/>
      <w:bookmarkEnd w:id="0"/>
      <w:r w:rsidR="009932D4" w:rsidRPr="009932D4">
        <w:rPr>
          <w:rFonts w:ascii="Arial Narrow" w:hAnsi="Arial Narrow"/>
          <w:color w:val="1F3864" w:themeColor="accent5" w:themeShade="80"/>
          <w:sz w:val="36"/>
        </w:rPr>
        <w:t xml:space="preserve">с изучением всех </w:t>
      </w:r>
      <w:r w:rsidR="009932D4">
        <w:rPr>
          <w:rFonts w:ascii="Arial Narrow" w:hAnsi="Arial Narrow"/>
          <w:color w:val="1F3864" w:themeColor="accent5" w:themeShade="80"/>
          <w:sz w:val="36"/>
        </w:rPr>
        <w:t xml:space="preserve">учебных </w:t>
      </w:r>
      <w:r w:rsidR="009932D4" w:rsidRPr="009932D4">
        <w:rPr>
          <w:rFonts w:ascii="Arial Narrow" w:hAnsi="Arial Narrow"/>
          <w:color w:val="1F3864" w:themeColor="accent5" w:themeShade="80"/>
          <w:sz w:val="36"/>
        </w:rPr>
        <w:t>предметов на базовом уровне учащийся подаёт заявление на имя директора школы в период с 12 июня 202</w:t>
      </w:r>
      <w:r w:rsidR="00D4262A">
        <w:rPr>
          <w:rFonts w:ascii="Arial Narrow" w:hAnsi="Arial Narrow"/>
          <w:color w:val="1F3864" w:themeColor="accent5" w:themeShade="80"/>
          <w:sz w:val="36"/>
        </w:rPr>
        <w:t>4</w:t>
      </w:r>
      <w:r w:rsidR="009932D4" w:rsidRPr="009932D4">
        <w:rPr>
          <w:rFonts w:ascii="Arial Narrow" w:hAnsi="Arial Narrow"/>
          <w:color w:val="1F3864" w:themeColor="accent5" w:themeShade="80"/>
          <w:sz w:val="36"/>
        </w:rPr>
        <w:t xml:space="preserve"> года по 15 августа 202</w:t>
      </w:r>
      <w:r w:rsidR="00D4262A">
        <w:rPr>
          <w:rFonts w:ascii="Arial Narrow" w:hAnsi="Arial Narrow"/>
          <w:color w:val="1F3864" w:themeColor="accent5" w:themeShade="80"/>
          <w:sz w:val="36"/>
        </w:rPr>
        <w:t>4</w:t>
      </w:r>
      <w:r w:rsidR="009932D4" w:rsidRPr="009932D4">
        <w:rPr>
          <w:rFonts w:ascii="Arial Narrow" w:hAnsi="Arial Narrow"/>
          <w:color w:val="1F3864" w:themeColor="accent5" w:themeShade="80"/>
          <w:sz w:val="36"/>
        </w:rPr>
        <w:t xml:space="preserve"> года.</w:t>
      </w:r>
      <w:r w:rsidR="005D635B">
        <w:rPr>
          <w:rFonts w:ascii="Arial Narrow" w:hAnsi="Arial Narrow"/>
          <w:color w:val="1F3864" w:themeColor="accent5" w:themeShade="80"/>
          <w:sz w:val="36"/>
        </w:rPr>
        <w:t xml:space="preserve"> </w:t>
      </w:r>
    </w:p>
    <w:p w:rsidR="00DE6235" w:rsidRPr="00DE6235" w:rsidRDefault="00DE6235">
      <w:pPr>
        <w:ind w:firstLine="644"/>
        <w:jc w:val="both"/>
        <w:rPr>
          <w:rFonts w:ascii="Arial Narrow" w:eastAsia="Calibri" w:hAnsi="Arial Narrow" w:cs="Times New Roman"/>
          <w:color w:val="1F3864" w:themeColor="accent5" w:themeShade="80"/>
          <w:sz w:val="36"/>
          <w:szCs w:val="36"/>
        </w:rPr>
      </w:pPr>
    </w:p>
    <w:sectPr w:rsidR="00DE6235" w:rsidRPr="00DE6235" w:rsidSect="00BD3AAC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82" w:rsidRDefault="00865882">
      <w:pPr>
        <w:spacing w:after="0" w:line="240" w:lineRule="auto"/>
      </w:pPr>
      <w:r>
        <w:separator/>
      </w:r>
    </w:p>
  </w:endnote>
  <w:endnote w:type="continuationSeparator" w:id="0">
    <w:p w:rsidR="00865882" w:rsidRDefault="0086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82" w:rsidRDefault="00865882">
      <w:pPr>
        <w:spacing w:after="0" w:line="240" w:lineRule="auto"/>
      </w:pPr>
      <w:r>
        <w:separator/>
      </w:r>
    </w:p>
  </w:footnote>
  <w:footnote w:type="continuationSeparator" w:id="0">
    <w:p w:rsidR="00865882" w:rsidRDefault="0086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46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7C2F" w:rsidRPr="000D7C2F" w:rsidRDefault="00623CE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D7C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7C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7C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62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7C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7C2F" w:rsidRDefault="008658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4D1A"/>
    <w:multiLevelType w:val="hybridMultilevel"/>
    <w:tmpl w:val="6C4E64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A15F2A"/>
    <w:multiLevelType w:val="multilevel"/>
    <w:tmpl w:val="69380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B2"/>
    <w:rsid w:val="005D635B"/>
    <w:rsid w:val="005F6747"/>
    <w:rsid w:val="00623CED"/>
    <w:rsid w:val="0069224E"/>
    <w:rsid w:val="007D17B2"/>
    <w:rsid w:val="00865882"/>
    <w:rsid w:val="008A5AD3"/>
    <w:rsid w:val="009932D4"/>
    <w:rsid w:val="00B45391"/>
    <w:rsid w:val="00BD3AAC"/>
    <w:rsid w:val="00C55EB6"/>
    <w:rsid w:val="00D4262A"/>
    <w:rsid w:val="00DE6235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AAC"/>
  </w:style>
  <w:style w:type="table" w:styleId="a5">
    <w:name w:val="Table Grid"/>
    <w:basedOn w:val="a1"/>
    <w:uiPriority w:val="59"/>
    <w:rsid w:val="00BD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24E"/>
    <w:pPr>
      <w:ind w:left="720"/>
      <w:contextualSpacing/>
    </w:pPr>
  </w:style>
  <w:style w:type="paragraph" w:styleId="a7">
    <w:name w:val="Body Text"/>
    <w:basedOn w:val="a"/>
    <w:link w:val="a8"/>
    <w:unhideWhenUsed/>
    <w:rsid w:val="00D4262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8">
    <w:name w:val="Основной текст Знак"/>
    <w:basedOn w:val="a0"/>
    <w:link w:val="a7"/>
    <w:rsid w:val="00D4262A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AAC"/>
  </w:style>
  <w:style w:type="table" w:styleId="a5">
    <w:name w:val="Table Grid"/>
    <w:basedOn w:val="a1"/>
    <w:uiPriority w:val="59"/>
    <w:rsid w:val="00BD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24E"/>
    <w:pPr>
      <w:ind w:left="720"/>
      <w:contextualSpacing/>
    </w:pPr>
  </w:style>
  <w:style w:type="paragraph" w:styleId="a7">
    <w:name w:val="Body Text"/>
    <w:basedOn w:val="a"/>
    <w:link w:val="a8"/>
    <w:unhideWhenUsed/>
    <w:rsid w:val="00D4262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8">
    <w:name w:val="Основной текст Знак"/>
    <w:basedOn w:val="a0"/>
    <w:link w:val="a7"/>
    <w:rsid w:val="00D4262A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2024-04-29T08:26:00Z</dcterms:created>
  <dcterms:modified xsi:type="dcterms:W3CDTF">2024-04-29T08:37:00Z</dcterms:modified>
</cp:coreProperties>
</file>